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73" w:rsidRDefault="00A26273" w:rsidP="00A26273">
      <w:pPr>
        <w:pStyle w:val="NoSpacing"/>
      </w:pPr>
      <w:r>
        <w:rPr>
          <w:u w:val="single"/>
        </w:rPr>
        <w:t>John BURTON</w:t>
      </w:r>
      <w:r>
        <w:t xml:space="preserve">      (fl.1438)</w:t>
      </w:r>
    </w:p>
    <w:p w:rsidR="00A26273" w:rsidRDefault="00A26273" w:rsidP="00A26273">
      <w:pPr>
        <w:pStyle w:val="NoSpacing"/>
      </w:pPr>
      <w:r>
        <w:t>of Bodicote, Oxfordshire.</w:t>
      </w:r>
    </w:p>
    <w:p w:rsidR="00A26273" w:rsidRDefault="00A26273" w:rsidP="00A26273">
      <w:pPr>
        <w:pStyle w:val="NoSpacing"/>
      </w:pPr>
    </w:p>
    <w:p w:rsidR="00A26273" w:rsidRDefault="00A26273" w:rsidP="00A26273">
      <w:pPr>
        <w:pStyle w:val="NoSpacing"/>
      </w:pPr>
    </w:p>
    <w:p w:rsidR="00A26273" w:rsidRDefault="00A26273" w:rsidP="00A26273">
      <w:pPr>
        <w:pStyle w:val="NoSpacing"/>
      </w:pPr>
      <w:r>
        <w:t>Son of Richard.</w:t>
      </w:r>
    </w:p>
    <w:p w:rsidR="00A26273" w:rsidRDefault="00A26273" w:rsidP="00A26273">
      <w:pPr>
        <w:pStyle w:val="NoSpacing"/>
      </w:pPr>
      <w:r>
        <w:t>(</w:t>
      </w:r>
      <w:hyperlink r:id="rId7" w:history="1">
        <w:r w:rsidRPr="00724FB9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A26273" w:rsidRDefault="00A26273" w:rsidP="00A26273">
      <w:pPr>
        <w:pStyle w:val="NoSpacing"/>
      </w:pPr>
    </w:p>
    <w:p w:rsidR="00A26273" w:rsidRDefault="00A26273" w:rsidP="00A26273">
      <w:pPr>
        <w:pStyle w:val="NoSpacing"/>
      </w:pPr>
    </w:p>
    <w:p w:rsidR="00A26273" w:rsidRDefault="00A26273" w:rsidP="00A26273">
      <w:pPr>
        <w:pStyle w:val="NoSpacing"/>
      </w:pPr>
      <w:r>
        <w:t>27 Apr.1438</w:t>
      </w:r>
      <w:r>
        <w:tab/>
        <w:t>Settlement of his action against Richard Wykeham(q.v.), deforciant of</w:t>
      </w:r>
    </w:p>
    <w:p w:rsidR="00A26273" w:rsidRDefault="00A26273" w:rsidP="00A26273">
      <w:pPr>
        <w:pStyle w:val="NoSpacing"/>
      </w:pPr>
      <w:r>
        <w:tab/>
      </w:r>
      <w:r>
        <w:tab/>
        <w:t xml:space="preserve">a third part of 2 messuages, of 1 ½ virgates and 4 acres of land and of </w:t>
      </w:r>
    </w:p>
    <w:p w:rsidR="00A26273" w:rsidRDefault="00A26273" w:rsidP="00A26273">
      <w:pPr>
        <w:pStyle w:val="NoSpacing"/>
      </w:pPr>
      <w:r>
        <w:tab/>
      </w:r>
      <w:r>
        <w:tab/>
        <w:t>6 acres of meadow in Bodicote and Banbury.   (ibid.)</w:t>
      </w:r>
    </w:p>
    <w:p w:rsidR="00A26273" w:rsidRDefault="00A26273" w:rsidP="00A26273">
      <w:pPr>
        <w:pStyle w:val="NoSpacing"/>
      </w:pPr>
    </w:p>
    <w:p w:rsidR="00A26273" w:rsidRDefault="00A26273" w:rsidP="00A26273">
      <w:pPr>
        <w:pStyle w:val="NoSpacing"/>
      </w:pPr>
    </w:p>
    <w:p w:rsidR="00BA4020" w:rsidRPr="00186E49" w:rsidRDefault="00A26273" w:rsidP="00A26273">
      <w:pPr>
        <w:pStyle w:val="NoSpacing"/>
      </w:pPr>
      <w:r>
        <w:t>23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73" w:rsidRDefault="00A26273" w:rsidP="00552EBA">
      <w:r>
        <w:separator/>
      </w:r>
    </w:p>
  </w:endnote>
  <w:endnote w:type="continuationSeparator" w:id="0">
    <w:p w:rsidR="00A26273" w:rsidRDefault="00A262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6273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73" w:rsidRDefault="00A26273" w:rsidP="00552EBA">
      <w:r>
        <w:separator/>
      </w:r>
    </w:p>
  </w:footnote>
  <w:footnote w:type="continuationSeparator" w:id="0">
    <w:p w:rsidR="00A26273" w:rsidRDefault="00A262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627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2012-09-30T21:24:00Z</dcterms:created>
  <dcterms:modified xsi:type="dcterms:W3CDTF">2012-09-30T21:24:00Z</dcterms:modified>
</cp:coreProperties>
</file>